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Máy chấm công Ronald Jack S800</w:t>
      </w:r>
    </w:p>
    <w:p w14:paraId="4F0C738F" w14:textId="77777777" w:rsidRDefault="0021183B" w:rsidP="0021183B">
      <w:pPr>
        <w:jc w:val="right"/>
      </w:pPr>
      <w:r>
        <w:t>Ngày 05/04/2025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Máy chấm công Ronald Jack S800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Cổng kết nối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LAN (TCP/IP),USB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Hãng sản xuất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Ronlad Jack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Kiểm soát ra vào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Không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Màn hình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TFT 3&amp;quot;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Phương thức chấm công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Thẻ từ cảm ứng,Vân tay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Pin dự phòng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4-8h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Số lượt chấm lưu trữ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200.000 in/out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Số thẻ lưu trữ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10.000 thẻ 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Số vân tay lưu trữ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5000 vân tay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Thời gian bảo hành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12 tháng</w:t>
                  </w:r>
                </w:p>
              </w:tc>
            </w:tr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>
                5.500.000 đ
                <w:br/>
              </w:t>
            </w:r>
            <w:r>
              <w:rPr>
                <w:b/>
                <w:color w:val="FF0000"/>
                <w:sz w:val="36"/>
                <w:szCs w:val="36"/>
              </w:rPr>
              <w:t>4.500.000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