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Máy đếm tiền Oudis 6600A</w:t>
      </w:r>
    </w:p>
    <w:p w14:paraId="4F0C738F" w14:textId="77777777" w:rsidRDefault="0021183B" w:rsidP="0021183B">
      <w:pPr>
        <w:jc w:val="right"/>
      </w:pPr>
      <w:r>
        <w:t>Ngày 05/04/2025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Máy đếm tiền Oudis 6600A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2.200.000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1.650.000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