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Default Extension="jpg" ContentType="image/jpe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78"/>
        <w:gridCol w:w="7650"/>
      </w:tblGrid>
      <w:tr w14:paraId="4F0C738D" w14:textId="77777777" w:rsidTr="006F64FB">
        <w:tc>
          <w:tcPr>
            <w:tcW w:w="3078" w:type="dxa"/>
          </w:tcPr>
          <w:p w14:paraId="4F0C7388" w14:textId="77777777" w:rsidRDefault="0021183B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sz w:val="18"/>
                <w:szCs w:val="18"/>
              </w:rPr>
              <w:drawing>
                <wp:inline distT="0" distB="0" distL="0" distR="0" wp14:anchorId="4F0C73BE" wp14:editId="4F0C73BF">
                  <wp:extent cx="1885950" cy="471490"/>
                  <wp:effectExtent l="0" t="0" r="0" b="5080"/>
                  <wp:docPr id="1" name="Picture 1" descr="Quang Minh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Quang Minh 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60729" cy="490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0" w:type="dxa"/>
          </w:tcPr>
          <w:p w14:paraId="4F0C7389" w14:textId="77777777" w:rsidRDefault="0021183B" w:rsidP="0021183B">
            <w:pPr>
              <w:spacing w:after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CÔNG TY TNHH TM &amp; PT CÔNG NGHỆ QUANG MINH</w:t>
            </w:r>
          </w:p>
          <w:p w14:paraId="4F0C738A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Hà Nội:</w:t>
            </w:r>
            <w:r>
              <w:rPr>
                <w:rFonts w:cs="Arial"/>
                <w:sz w:val="18"/>
                <w:szCs w:val="18"/>
              </w:rPr>
              <w:t> 11/1197 Giải Phóng, Q. Hoàng Mai - ĐT: 024.3642 5555 - Hotline: 0912.355.428</w:t>
            </w:r>
          </w:p>
          <w:p w14:paraId="4F0C738B" w14:textId="77777777" w:rsidRDefault="0021183B" w:rsidP="0021183B">
            <w:pPr>
              <w:spacing w:after="0"/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Đà Nẵng:</w:t>
            </w:r>
            <w:r>
              <w:rPr>
                <w:rFonts w:cs="Arial"/>
                <w:sz w:val="18"/>
                <w:szCs w:val="18"/>
              </w:rPr>
              <w:t> 95 Lý Tự Trọng, Q. Hải Châu - ĐT: 0236.3538 456 - Hotline: 0933.008.222</w:t>
            </w:r>
          </w:p>
          <w:p w14:paraId="4F0C738C" w14:textId="77777777" w:rsidRDefault="00D54535" w:rsidP="00D54535">
            <w:pPr>
              <w:rPr>
                <w:rFonts w:cs="Arial"/>
                <w:sz w:val="18"/>
                <w:szCs w:val="18"/>
              </w:rPr>
            </w:pPr>
            <w:r>
              <w:rPr>
                <w:rFonts w:cs="Arial"/>
                <w:b/>
                <w:sz w:val="18"/>
                <w:szCs w:val="18"/>
              </w:rPr>
              <w:t>TP HCM:</w:t>
            </w:r>
            <w:r>
              <w:rPr>
                <w:rFonts w:cs="Arial"/>
                <w:sz w:val="18"/>
                <w:szCs w:val="18"/>
              </w:rPr>
              <w:t> 392/20/6 Cao Thắng, Quận 10 - ĐT: 028.3938 1498 - Hotline: 0909.389.268</w:t>
            </w:r>
          </w:p>
        </w:tc>
      </w:tr>
    </w:tbl>
    <w:p w14:paraId="4F0C738E" w14:textId="77777777" w:rsidRDefault="0021183B" w:rsidP="0021183B">
      <w:pPr>
        <w:pStyle w:val="Heading1"/>
        <w:rPr>
          <w:sz w:val="30"/>
          <w:szCs w:val="30"/>
        </w:rPr>
      </w:pPr>
      <w:r>
        <w:rPr>
          <w:sz w:val="30"/>
          <w:szCs w:val="30"/>
        </w:rPr>
        <w:t>Bảng báo giá Máy hủy tài liệu EBA 2127C (P-5)</w:t>
      </w:r>
    </w:p>
    <w:p w14:paraId="4F0C738F" w14:textId="77777777" w:rsidRDefault="0021183B" w:rsidP="0021183B">
      <w:pPr>
        <w:jc w:val="right"/>
      </w:pPr>
      <w:r>
        <w:t>Ngày 04/04/2025</w:t>
      </w:r>
    </w:p>
    <w:p w14:paraId="4F0C7390" w14:textId="77777777" w:rsidRDefault="0021183B" w:rsidP="008C0CB3">
      <w:pPr>
        <w:ind w:firstLine="720"/>
      </w:pPr>
      <w:r>
        <w:rPr>
          <w:b/>
          <w:i/>
        </w:rPr>
        <w:t>Kính gửi:</w:t>
      </w:r>
      <w:r>
        <w:t> Quý khách hàng.</w:t>
      </w:r>
    </w:p>
    <w:p w14:paraId="4F0C7391" w14:textId="77777777" w:rsidRDefault="0021183B" w:rsidP="00F845C0">
      <w:pPr>
        <w:jc w:val="both"/>
      </w:pPr>
      <w:r>
        <w:t>Điện máy Quang Minh xin trân trọng gửi tới Quý khách bảng </w:t>
      </w:r>
      <w:r>
        <w:rPr>
          <w:b/>
        </w:rPr>
        <w:t>báo giá Máy hủy tài liệu EBA 2127C (P-5)</w:t>
      </w:r>
      <w:r>
        <w:t> cùng với thông số sản phẩm cụ thể như sau</w:t>
      </w:r>
    </w:p>
    <w:tbl>
      <w:tblPr>
        <w:tblStyle w:val="TableGrid"/>
        <w:tblW w:w="1062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560"/>
        <w:gridCol w:w="3060"/>
      </w:tblGrid>
      <w:tr w14:paraId="4F0C7394" w14:textId="77777777" w:rsidTr="0052758B">
        <w:tc>
          <w:tcPr>
            <w:tcW w:w="7560" w:type="dxa"/>
            <w:shd w:val="clear" w:color="auto" w:fill="FFFFC0"/>
          </w:tcPr>
          <w:p w14:paraId="4F0C739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THÔNG SỐ SẢN PHẨM</w:t>
            </w:r>
          </w:p>
        </w:tc>
        <w:tc>
          <w:tcPr>
            <w:tcW w:w="3060" w:type="dxa"/>
            <w:shd w:val="clear" w:color="auto" w:fill="FFFFC0"/>
          </w:tcPr>
          <w:p w14:paraId="4F0C7393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HÌNH ẢNH</w:t>
            </w:r>
          </w:p>
        </w:tc>
      </w:tr>
      <w:tr w14:paraId="4F0C739A" w14:textId="77777777" w:rsidTr="0052758B">
        <w:tc>
          <w:tcPr>
            <w:tcW w:w="7560" w:type="dxa"/>
            <w:vMerge w:val="restart"/>
          </w:tcPr>
          <w:tbl>
            <w:tblPr>
              <w:tblStyle w:val="TableGrid"/>
              <w:tblW w:w="736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322"/>
              <w:gridCol w:w="5040"/>
            </w:tblGrid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Cỡ mảnh vụn sau hủy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2 x 15mm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Dung tích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75l 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Kích thước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870 x 500 x 377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Kiểu hủy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Huỷ vụn</w:t>
                  </w:r>
                </w:p>
              </w:tc>
            </w:tr>
            <w:tr w14:paraId="4F0C7397" w14:textId="77777777" w:rsidTr="00B72664">
              <w:tc>
                <w:tcPr>
                  <w:tcW w:w="1577" w:type="pct"/>
                  <w:tcBorders>
                    <w:bottom w:val="dotted" w:sz="4" w:space="0" w:color="auto"/>
                  </w:tcBorders>
                </w:tcPr>
                <w:p w14:paraId="4F0C7395" w14:textId="77777777" w:rsidRDefault="001F2A4E" w:rsidP="00E31D2F">
                  <w:pPr>
                    <w:rPr>
                      <w:b/>
                      <w:sz w:val="18"/>
                      <w:szCs w:val="18"/>
                    </w:rPr>
                  </w:pPr>
                  <w:r>
                    <w:rPr>
                      <w:b/>
                      <w:sz w:val="18"/>
                      <w:szCs w:val="18"/>
                    </w:rPr>
                    <w:t>Trọng lượng</w:t>
                  </w:r>
                </w:p>
              </w:tc>
              <w:tc>
                <w:tcPr>
                  <w:tcW w:w="3423" w:type="pct"/>
                  <w:tcBorders>
                    <w:bottom w:val="dotted" w:sz="4" w:space="0" w:color="auto"/>
                  </w:tcBorders>
                </w:tcPr>
                <w:p w14:paraId="4F0C7396" w14:textId="77777777" w:rsidRDefault="001F2A4E" w:rsidP="008E1F2B">
                  <w:pPr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 30.5</w:t>
                  </w:r>
                </w:p>
              </w:tc>
            </w:tr>
          </w:tbl>
          <w:p w14:paraId="4F0C7398" w14:textId="5B710BF5" w:rsidRDefault="00FF7396" w:rsidP="00FF7396">
            <w:pPr>
              <w:spacing w:before="120" w:after="120"/>
              <w:jc w:val="center"/>
              <w:rPr>
                <w:b/>
                <w:bCs/>
                <w:color w:val="0000FF"/>
                <w:sz w:val="20"/>
                <w:szCs w:val="20"/>
              </w:rPr>
            </w:pPr>
            <w:r>
              <w:rPr>
                <w:b/>
                <w:bCs/>
                <w:color w:val="0000FF"/>
                <w:sz w:val="20"/>
                <w:szCs w:val="20"/>
              </w:rPr>
              <w:t>Quang Minh Tự Hào 18 Năm Đồng Hành Cùng Doanh Nghiệp</w:t>
            </w:r>
          </w:p>
        </w:tc>
        <w:tc>
          <w:tcPr>
            <w:tcW w:w="3060" w:type="dxa"/>
            <w:tcMar>
              <w:left w:w="0" w:type="dxa"/>
              <w:right w:w="0" w:type="dxa"/>
            </w:tcMar>
            <w:vAlign w:val="center"/>
          </w:tcPr>
          <w:p w14:paraId="4F0C7399" w14:textId="77777777" w:rsidRDefault="008E1F2B" w:rsidP="003B7014">
            <w:pPr>
              <w:jc w:val="center"/>
            </w:pPr>
            <w:r>
              <w:drawing>
                <wp:inline distT="0" distB="0" distL="0" distR="0" wp14:anchorId="4F0C73C0" wp14:editId="4F0C73C1">
                  <wp:extent cx="1828800" cy="1828800"/>
                  <wp:effectExtent l="0" t="0" r="0" b="0"/>
                  <wp:docPr id="2" name="Picture 2" descr="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áo giá Máy chiếu Viewsonic PJD51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opentbs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4F0C739D" w14:textId="77777777" w:rsidTr="0052758B">
        <w:tc>
          <w:tcPr>
            <w:tcW w:w="7560" w:type="dxa"/>
            <w:vMerge/>
          </w:tcPr>
          <w:p w14:paraId="4F0C739B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9C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ĐƠN GIÁ</w:t>
            </w:r>
          </w:p>
        </w:tc>
      </w:tr>
      <w:tr w14:paraId="4F0C73A0" w14:textId="77777777" w:rsidTr="0052758B">
        <w:trPr>
          <w:trHeight w:val="720"/>
        </w:trPr>
        <w:tc>
          <w:tcPr>
            <w:tcW w:w="7560" w:type="dxa"/>
            <w:vMerge/>
          </w:tcPr>
          <w:p w14:paraId="4F0C739E" w14:textId="77777777" w:rsidRDefault="0023350F" w:rsidP="0021183B"/>
        </w:tc>
        <w:tc>
          <w:tcPr>
            <w:tcW w:w="3060" w:type="dxa"/>
            <w:vAlign w:val="center"/>
          </w:tcPr>
          <w:p w14:paraId="4F0C739F" w14:textId="77777777" w:rsidRDefault="0002369E" w:rsidP="001B5588">
            <w:pPr>
              <w:jc w:val="center"/>
              <w:rPr>
                <w:b/>
                <w:strike/>
                <w:color w:val="808080" w:themeColor="background1" w:themeShade="80"/>
                <w:sz w:val="28"/>
                <w:szCs w:val="28"/>
              </w:rPr>
            </w:pPr>
            <w:r>
              <w:rPr>
                <w:b/>
                <w:strike/>
                <w:color w:val="808080" w:themeColor="background1" w:themeShade="80"/>
                <w:sz w:val="28"/>
                <w:szCs w:val="28"/>
              </w:rPr>
              <w:t>
                34.900.000 đ
                <w:br/>
              </w:t>
            </w:r>
            <w:r>
              <w:rPr>
                <w:b/>
                <w:color w:val="FF0000"/>
                <w:sz w:val="36"/>
                <w:szCs w:val="36"/>
              </w:rPr>
              <w:t>29.000.000 đ</w:t>
            </w:r>
          </w:p>
        </w:tc>
      </w:tr>
      <w:tr w14:paraId="4F0C73A3" w14:textId="77777777" w:rsidTr="0052758B">
        <w:tc>
          <w:tcPr>
            <w:tcW w:w="7560" w:type="dxa"/>
            <w:vMerge/>
          </w:tcPr>
          <w:p w14:paraId="4F0C73A1" w14:textId="77777777" w:rsidRDefault="0023350F" w:rsidP="0021183B"/>
        </w:tc>
        <w:tc>
          <w:tcPr>
            <w:tcW w:w="3060" w:type="dxa"/>
            <w:shd w:val="clear" w:color="auto" w:fill="FFFFC0"/>
          </w:tcPr>
          <w:p w14:paraId="4F0C73A2" w14:textId="77777777" w:rsidRDefault="001549A6" w:rsidP="0021183B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GHI CHÚ</w:t>
            </w:r>
          </w:p>
        </w:tc>
      </w:tr>
      <w:tr w14:paraId="4F0C73A9" w14:textId="77777777" w:rsidTr="0052758B">
        <w:tc>
          <w:tcPr>
            <w:tcW w:w="7560" w:type="dxa"/>
            <w:vMerge/>
          </w:tcPr>
          <w:p w14:paraId="4F0C73A4" w14:textId="77777777" w:rsidRDefault="0023350F" w:rsidP="0021183B"/>
        </w:tc>
        <w:tc>
          <w:tcPr>
            <w:tcW w:w="3060" w:type="dxa"/>
          </w:tcPr>
          <w:p w14:paraId="4F0C73A5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Báo giá có hiệu lực trong vòng 7 ngày kể từ ngày báo giá.</w:t>
            </w:r>
          </w:p>
          <w:p w14:paraId="4F0C73A6" w14:textId="7D9F629E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Giá trên chưa bao gồm thuế giá trị gia tăng.</w:t>
            </w:r>
          </w:p>
          <w:p w14:paraId="4F0C73A7" w14:textId="77777777" w:rsidRDefault="008E1F2B" w:rsidP="008E1F2B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 Hình ảnh có thể không hoàn toàn chính xác với sản phẩm thực tế.</w:t>
            </w:r>
          </w:p>
          <w:p w14:paraId="4F0C73A8" w14:textId="77777777" w:rsidRDefault="008E1F2B" w:rsidP="008E1F2B">
            <w:pPr>
              <w:rPr>
                <w:sz w:val="20"/>
                <w:szCs w:val="20"/>
              </w:rPr>
            </w:pPr>
            <w:r>
              <w:rPr>
                <w:sz w:val="18"/>
                <w:szCs w:val="18"/>
              </w:rPr>
              <w:t>- Quý khách cần thêm thông tin xin hãy gọi tổng đài </w:t>
            </w:r>
            <w:r>
              <w:rPr>
                <w:b/>
                <w:color w:val="0000FF"/>
                <w:sz w:val="18"/>
                <w:szCs w:val="18"/>
              </w:rPr>
              <w:t>1900 555 558</w:t>
            </w:r>
            <w:r>
              <w:rPr>
                <w:sz w:val="18"/>
                <w:szCs w:val="18"/>
              </w:rPr>
              <w:t>.</w:t>
            </w:r>
          </w:p>
        </w:tc>
      </w:tr>
    </w:tbl>
    <w:p w14:paraId="4F0C73AA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Cam kết</w:t>
      </w:r>
      <w:r>
        <w:rPr>
          <w:sz w:val="18"/>
          <w:szCs w:val="18"/>
        </w:rPr>
        <w:tab/>
      </w:r>
      <w:r>
        <w:rPr>
          <w:sz w:val="18"/>
          <w:szCs w:val="18"/>
        </w:rPr>
        <w:t>- Hàng hóa thiết bị đảm bảo mới 100%, thông số kỹ thuật và mẫu mã đúng với yêu cầu.</w:t>
      </w:r>
    </w:p>
    <w:p w14:paraId="4F0C73AB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Máy móc, thiết bị có xuất xứ hàng hóa, nhãn mác rõ ràng, hoạt động tốt đúng theo tiêu chuẩn của nhà sản xuất.</w:t>
      </w:r>
    </w:p>
    <w:p w14:paraId="4F0C73AC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Giao hàng</w:t>
      </w:r>
      <w:r>
        <w:rPr>
          <w:sz w:val="18"/>
          <w:szCs w:val="18"/>
        </w:rPr>
        <w:tab/>
        <w:t>- Miễn phí giao hàng với phạm vi nội thành Hà Nội, Đà Nẵng, TP HCM trong vòng 2-6 tiếng.</w:t>
      </w:r>
    </w:p>
    <w:p w14:paraId="4F0C73AD" w14:textId="77777777" w:rsidRDefault="004F39A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Với địa phương khác phụ thuộc vào thời gian vận chuyển hàng hóa từ kho hàng gần nhất tới nơi nhận hàng.</w:t>
      </w:r>
    </w:p>
    <w:p w14:paraId="4F0C73AE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Bảo hành</w:t>
      </w:r>
      <w:r>
        <w:rPr>
          <w:sz w:val="18"/>
          <w:szCs w:val="18"/>
        </w:rPr>
        <w:tab/>
        <w:t>- Bảo hành tận nơi miễn phí trong phạm vi nội thành Hà Nội, Đà Nẵng, TP HCM trong vòng tối đa 6h làm việc.</w:t>
      </w:r>
    </w:p>
    <w:p w14:paraId="4F0C73AF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b/>
          <w:color w:val="0000FF"/>
          <w:sz w:val="18"/>
          <w:szCs w:val="18"/>
        </w:rPr>
        <w:t>Thanh toán</w:t>
      </w:r>
      <w:r>
        <w:rPr>
          <w:sz w:val="18"/>
          <w:szCs w:val="18"/>
        </w:rPr>
        <w:tab/>
        <w:t>- Tiền mặt: Quý khách vui lòng thanh toán bằng tiền mặt khi nhận hàng hoặc tại các showroom của Quang Minh</w:t>
      </w:r>
    </w:p>
    <w:p w14:paraId="4F0C73B0" w14:textId="77777777" w:rsidRDefault="00A02C81" w:rsidP="00A02C81">
      <w:pPr>
        <w:tabs>
          <w:tab w:val="left" w:pos="1080"/>
        </w:tabs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>- Chuyển khoản: Tùy từng đơn hàng, quý khách có thể chuyển khoản trước hoặc ngay sau khi nhận hàng.</w:t>
      </w:r>
    </w:p>
    <w:p w14:paraId="4F0C73B1" w14:textId="77777777" w:rsidRDefault="00A02C81" w:rsidP="0069584B">
      <w:pPr>
        <w:tabs>
          <w:tab w:val="left" w:pos="1080"/>
        </w:tabs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Nếu quý khách cần thêm thông tin, xin vui lòng liên hệ phòng kinh doanh Công ty TNHH TM &amp; PTCN Quang Minh</w:t>
      </w:r>
    </w:p>
    <w:p w14:paraId="4F0C73B2" w14:textId="77777777" w:rsidRDefault="0069584B" w:rsidP="0069584B">
      <w:pPr>
        <w:tabs>
          <w:tab w:val="left" w:pos="1080"/>
        </w:tabs>
        <w:jc w:val="center"/>
        <w:rPr>
          <w:b/>
          <w:color w:val="0000FF"/>
          <w:sz w:val="18"/>
          <w:szCs w:val="18"/>
        </w:rPr>
      </w:pPr>
      <w:r>
        <w:rPr>
          <w:b/>
          <w:color w:val="0000FF"/>
          <w:sz w:val="18"/>
          <w:szCs w:val="18"/>
        </w:rPr>
        <w:t>TỔNG ĐÀI TOÀN QUỐC: </w:t>
      </w:r>
      <w:r>
        <w:rPr>
          <w:b/>
          <w:color w:val="FF0000"/>
          <w:sz w:val="18"/>
          <w:szCs w:val="18"/>
        </w:rPr>
        <w:t>1900.555.558</w:t>
      </w:r>
    </w:p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right w:w="43" w:type="dxa"/>
        </w:tblCellMar>
        <w:tblLook w:val="04A0" w:firstRow="1" w:lastRow="0" w:firstColumn="1" w:lastColumn="0" w:noHBand="0" w:noVBand="1"/>
      </w:tblPr>
      <w:tblGrid>
        <w:gridCol w:w="3591"/>
        <w:gridCol w:w="3638"/>
        <w:gridCol w:w="3542"/>
      </w:tblGrid>
      <w:tr w14:paraId="4F0C73BC" w14:textId="77777777" w:rsidTr="006856C0">
        <w:tc>
          <w:tcPr>
            <w:tcW w:w="1667" w:type="pct"/>
          </w:tcPr>
          <w:p w14:paraId="4F0C73B3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Hà Nội:</w:t>
            </w:r>
          </w:p>
          <w:p w14:paraId="4F0C73B4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11/1197 Giải Phóng, Q. Hoàng Mai</w:t>
            </w:r>
          </w:p>
          <w:p w14:paraId="4F0C73B5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024.3642 5555 - Hotline: </w:t>
            </w:r>
            <w:r>
              <w:rPr>
                <w:b/>
                <w:sz w:val="18"/>
                <w:szCs w:val="18"/>
              </w:rPr>
              <w:t>0912.355.428</w:t>
            </w:r>
          </w:p>
        </w:tc>
        <w:tc>
          <w:tcPr>
            <w:tcW w:w="1689" w:type="pct"/>
          </w:tcPr>
          <w:p w14:paraId="4F0C73B6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Đà Nẵng:</w:t>
            </w:r>
          </w:p>
          <w:p w14:paraId="4F0C73B7" w14:textId="77777777" w:rsidRDefault="007F0D6C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95 Lý Tự Trọng, Q. Hải Châu</w:t>
            </w:r>
          </w:p>
          <w:p w14:paraId="4F0C73B8" w14:textId="77777777" w:rsidRDefault="00E53CE9" w:rsidP="007F0D6C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0236.3538 456 - Hotline: </w:t>
            </w:r>
            <w:r>
              <w:rPr>
                <w:b/>
                <w:sz w:val="18"/>
                <w:szCs w:val="18"/>
              </w:rPr>
              <w:t>0933.008.222</w:t>
            </w:r>
          </w:p>
        </w:tc>
        <w:tc>
          <w:tcPr>
            <w:tcW w:w="1644" w:type="pct"/>
          </w:tcPr>
          <w:p w14:paraId="4F0C73B9" w14:textId="77777777" w:rsidRDefault="00FD32DB" w:rsidP="00FD32DB">
            <w:pPr>
              <w:tabs>
                <w:tab w:val="left" w:pos="1080"/>
              </w:tabs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TP Hồ Chí Minh:</w:t>
            </w:r>
          </w:p>
          <w:p w14:paraId="4F0C73BA" w14:textId="77777777" w:rsidRDefault="00323AC2" w:rsidP="00FD32DB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392/20/6 Cao Thắng, Quận 10</w:t>
            </w:r>
          </w:p>
          <w:p w14:paraId="4F0C73BB" w14:textId="77777777" w:rsidRDefault="007C1FF5" w:rsidP="00323AC2">
            <w:pPr>
              <w:tabs>
                <w:tab w:val="left" w:pos="108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ĐT: 028.3938 1498 - Hotline: </w:t>
            </w:r>
            <w:r>
              <w:rPr>
                <w:b/>
                <w:sz w:val="18"/>
                <w:szCs w:val="18"/>
              </w:rPr>
              <w:t>0909.389.268</w:t>
            </w:r>
          </w:p>
        </w:tc>
      </w:tr>
    </w:tbl>
    <w:p w14:paraId="4F0C73BD" w14:textId="77777777" w:rsidRDefault="004732A1" w:rsidP="00E011EC">
      <w:pPr>
        <w:tabs>
          <w:tab w:val="left" w:pos="1080"/>
        </w:tabs>
        <w:jc w:val="center"/>
        <w:rPr>
          <w:i/>
          <w:sz w:val="24"/>
          <w:szCs w:val="24"/>
        </w:rPr>
      </w:pPr>
      <w:r>
        <w:rPr>
          <w:i/>
          <w:sz w:val="24"/>
          <w:szCs w:val="24"/>
        </w:rPr>
        <w:t>Rất mong được hợp tác với quý khách.</w:t>
      </w:r>
    </w:p>
    <w:sectPr w:rsidSect="00274143">
      <w:headerReference w:type="default" r:id="rId9"/>
      <w:pgSz w:w="11909" w:h="16834" w:code="9"/>
      <w:pgMar w:top="432" w:right="576" w:bottom="432" w:left="720" w:header="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859D24D" w14:textId="77777777" w:rsidR="00274143" w:rsidRDefault="00274143" w:rsidP="0021183B">
      <w:pPr>
        <w:spacing w:before="0" w:after="0"/>
      </w:pPr>
      <w:r>
        <w:separator/>
      </w:r>
    </w:p>
  </w:endnote>
  <w:endnote w:type="continuationSeparator" w:id="0">
    <w:p w14:paraId="60E1D85C" w14:textId="77777777" w:rsidR="00274143" w:rsidRDefault="00274143" w:rsidP="0021183B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529C71" w14:textId="77777777" w:rsidR="00274143" w:rsidRDefault="00274143" w:rsidP="0021183B">
      <w:pPr>
        <w:spacing w:before="0" w:after="0"/>
      </w:pPr>
      <w:r>
        <w:separator/>
      </w:r>
    </w:p>
  </w:footnote>
  <w:footnote w:type="continuationSeparator" w:id="0">
    <w:p w14:paraId="0B2B98CD" w14:textId="77777777" w:rsidR="00274143" w:rsidRDefault="00274143" w:rsidP="0021183B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46565606"/>
      <w:docPartObj>
        <w:docPartGallery w:val="Watermarks"/>
        <w:docPartUnique/>
      </w:docPartObj>
    </w:sdtPr>
    <w:sdtContent>
      <w:p w14:paraId="4F0C73C6" w14:textId="77777777" w:rsidRDefault="00000000">
        <w:pPr>
          <w:pStyle w:val="Header"/>
        </w:pPr>
        <w:r>
          <w:pict w14:anchorId="4F0C73C7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65537767" o:spid="_x0000_s1025" type="#_x0000_t136" style="position:absolute;margin-left:0;margin-top:0;width:327pt;height:66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54pt" string="QuangMinh.vn"/>
              <w10:wrap anchorx="margin" anchory="margin"/>
            </v:shape>
          </w:pict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1183B"/>
    <w:rsid w:val="0002369E"/>
    <w:rsid w:val="00024399"/>
    <w:rsid w:val="00030E09"/>
    <w:rsid w:val="00066B75"/>
    <w:rsid w:val="00073F14"/>
    <w:rsid w:val="000D4F0C"/>
    <w:rsid w:val="000F46E6"/>
    <w:rsid w:val="00126D15"/>
    <w:rsid w:val="00150A84"/>
    <w:rsid w:val="001549A6"/>
    <w:rsid w:val="001719A7"/>
    <w:rsid w:val="001B5588"/>
    <w:rsid w:val="001F2A4E"/>
    <w:rsid w:val="0021183B"/>
    <w:rsid w:val="002133D2"/>
    <w:rsid w:val="0023350F"/>
    <w:rsid w:val="002416D1"/>
    <w:rsid w:val="00244B96"/>
    <w:rsid w:val="00274143"/>
    <w:rsid w:val="002A6D3E"/>
    <w:rsid w:val="002C326A"/>
    <w:rsid w:val="002D1DE8"/>
    <w:rsid w:val="003019CF"/>
    <w:rsid w:val="00321628"/>
    <w:rsid w:val="00323AC2"/>
    <w:rsid w:val="00326C1F"/>
    <w:rsid w:val="00334FD7"/>
    <w:rsid w:val="00344DE9"/>
    <w:rsid w:val="0035615F"/>
    <w:rsid w:val="003A5260"/>
    <w:rsid w:val="003A6E31"/>
    <w:rsid w:val="003B7014"/>
    <w:rsid w:val="003C12A8"/>
    <w:rsid w:val="004310C8"/>
    <w:rsid w:val="004311E0"/>
    <w:rsid w:val="0045578B"/>
    <w:rsid w:val="004732A1"/>
    <w:rsid w:val="00476D2E"/>
    <w:rsid w:val="0048405B"/>
    <w:rsid w:val="0049525B"/>
    <w:rsid w:val="004B68E2"/>
    <w:rsid w:val="004F39A1"/>
    <w:rsid w:val="0052758B"/>
    <w:rsid w:val="00537A4C"/>
    <w:rsid w:val="00567C39"/>
    <w:rsid w:val="005C67E2"/>
    <w:rsid w:val="00625C56"/>
    <w:rsid w:val="00627219"/>
    <w:rsid w:val="006856C0"/>
    <w:rsid w:val="00685F03"/>
    <w:rsid w:val="0069584B"/>
    <w:rsid w:val="006E0D2A"/>
    <w:rsid w:val="006E60B8"/>
    <w:rsid w:val="006F64FB"/>
    <w:rsid w:val="00720062"/>
    <w:rsid w:val="00727790"/>
    <w:rsid w:val="0073092D"/>
    <w:rsid w:val="00731B8F"/>
    <w:rsid w:val="00753D7B"/>
    <w:rsid w:val="0075633E"/>
    <w:rsid w:val="007C1FF5"/>
    <w:rsid w:val="007C383B"/>
    <w:rsid w:val="007F0D6C"/>
    <w:rsid w:val="00827D62"/>
    <w:rsid w:val="0084068F"/>
    <w:rsid w:val="00860584"/>
    <w:rsid w:val="008A3A39"/>
    <w:rsid w:val="008C0CB3"/>
    <w:rsid w:val="008C56B1"/>
    <w:rsid w:val="008E1F2B"/>
    <w:rsid w:val="008F3DB3"/>
    <w:rsid w:val="00903E5C"/>
    <w:rsid w:val="00914940"/>
    <w:rsid w:val="009718E4"/>
    <w:rsid w:val="00976FFB"/>
    <w:rsid w:val="009865FC"/>
    <w:rsid w:val="009B37C3"/>
    <w:rsid w:val="009E03C4"/>
    <w:rsid w:val="00A02C81"/>
    <w:rsid w:val="00A314D3"/>
    <w:rsid w:val="00A603A2"/>
    <w:rsid w:val="00AA3726"/>
    <w:rsid w:val="00AA6D05"/>
    <w:rsid w:val="00AB32AB"/>
    <w:rsid w:val="00AC7D3D"/>
    <w:rsid w:val="00B55DB4"/>
    <w:rsid w:val="00B5665F"/>
    <w:rsid w:val="00B5718A"/>
    <w:rsid w:val="00B6058B"/>
    <w:rsid w:val="00B72664"/>
    <w:rsid w:val="00B850CB"/>
    <w:rsid w:val="00BC0B64"/>
    <w:rsid w:val="00BF7989"/>
    <w:rsid w:val="00BF7D07"/>
    <w:rsid w:val="00C376CD"/>
    <w:rsid w:val="00C517AD"/>
    <w:rsid w:val="00C70B33"/>
    <w:rsid w:val="00C84B1F"/>
    <w:rsid w:val="00CF4C5D"/>
    <w:rsid w:val="00D274AF"/>
    <w:rsid w:val="00D465CE"/>
    <w:rsid w:val="00D54535"/>
    <w:rsid w:val="00D831BA"/>
    <w:rsid w:val="00D85C8C"/>
    <w:rsid w:val="00DA3BBB"/>
    <w:rsid w:val="00DC094B"/>
    <w:rsid w:val="00DF07DB"/>
    <w:rsid w:val="00E011EC"/>
    <w:rsid w:val="00E11540"/>
    <w:rsid w:val="00E31D2F"/>
    <w:rsid w:val="00E445C3"/>
    <w:rsid w:val="00E4691D"/>
    <w:rsid w:val="00E5150A"/>
    <w:rsid w:val="00E53CE9"/>
    <w:rsid w:val="00EA67B4"/>
    <w:rsid w:val="00F060FF"/>
    <w:rsid w:val="00F07DA3"/>
    <w:rsid w:val="00F704DB"/>
    <w:rsid w:val="00F773E6"/>
    <w:rsid w:val="00F845C0"/>
    <w:rsid w:val="00F84C45"/>
    <w:rsid w:val="00FB7CCF"/>
    <w:rsid w:val="00FD32DB"/>
    <w:rsid w:val="00FF7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F0C7388"/>
  <w15:docId w15:val="{AF4C8253-A760-4E4A-955F-0311E2A09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C56B1"/>
    <w:pPr>
      <w:spacing w:before="60" w:after="60" w:line="252" w:lineRule="auto"/>
    </w:pPr>
    <w:rPr>
      <w:rFonts w:ascii="Arial" w:hAnsi="Ari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476D2E"/>
    <w:pPr>
      <w:keepNext/>
      <w:keepLines/>
      <w:spacing w:before="120" w:after="0" w:line="240" w:lineRule="auto"/>
      <w:jc w:val="center"/>
      <w:outlineLvl w:val="0"/>
    </w:pPr>
    <w:rPr>
      <w:rFonts w:eastAsiaTheme="majorEastAsia" w:cstheme="majorBidi"/>
      <w:b/>
      <w:bCs/>
      <w:caps/>
      <w:color w:val="0000FF"/>
      <w:sz w:val="32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1183B"/>
  </w:style>
  <w:style w:type="paragraph" w:styleId="Footer">
    <w:name w:val="footer"/>
    <w:basedOn w:val="Normal"/>
    <w:link w:val="FooterChar"/>
    <w:uiPriority w:val="99"/>
    <w:unhideWhenUsed/>
    <w:rsid w:val="0021183B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1183B"/>
  </w:style>
  <w:style w:type="table" w:styleId="TableGrid">
    <w:name w:val="Table Grid"/>
    <w:basedOn w:val="TableNormal"/>
    <w:uiPriority w:val="59"/>
    <w:rsid w:val="002118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1183B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1183B"/>
    <w:rPr>
      <w:rFonts w:ascii="Tahoma" w:hAnsi="Tahoma" w:cs="Tahoma"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476D2E"/>
    <w:rPr>
      <w:rFonts w:ascii="Arial" w:eastAsiaTheme="majorEastAsia" w:hAnsi="Arial" w:cstheme="majorBidi"/>
      <w:b/>
      <w:bCs/>
      <w:caps/>
      <w:color w:val="0000FF"/>
      <w:sz w:val="3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802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09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50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36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opentbs1" Type="http://schemas.openxmlformats.org/officeDocument/2006/relationships/image" Target="media/opentbs_added_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5D507-F411-49D3-A873-7756C0F8F4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310</Words>
  <Characters>1770</Characters>
  <Application>Microsoft Office Word</Application>
  <DocSecurity>0</DocSecurity>
  <Lines>14</Lines>
  <Paragraphs>4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HaiDang;www.QuangMinh.vn</dc:creator>
  <cp:lastModifiedBy>Hải Đăng Bùi</cp:lastModifiedBy>
  <cp:revision>93</cp:revision>
  <dcterms:created xsi:type="dcterms:W3CDTF">2014-10-16T18:40:00Z</dcterms:created>
  <dcterms:modified xsi:type="dcterms:W3CDTF">2024-03-18T03:55:00Z</dcterms:modified>
</cp:coreProperties>
</file>